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92FB" w14:textId="77777777" w:rsidR="00443F1A" w:rsidRPr="000B2ED2" w:rsidRDefault="00A57DA3" w:rsidP="00A57DA3">
      <w:pPr>
        <w:pStyle w:val="NoSpacing"/>
        <w:jc w:val="center"/>
        <w:rPr>
          <w:rFonts w:ascii="Times New Roman" w:hAnsi="Times New Roman" w:cs="Times New Roman"/>
          <w:b/>
          <w:i/>
          <w:sz w:val="40"/>
          <w:szCs w:val="40"/>
        </w:rPr>
      </w:pPr>
      <w:r w:rsidRPr="000B2ED2">
        <w:rPr>
          <w:rFonts w:ascii="Times New Roman" w:hAnsi="Times New Roman" w:cs="Times New Roman"/>
          <w:b/>
          <w:i/>
          <w:sz w:val="40"/>
          <w:szCs w:val="40"/>
        </w:rPr>
        <w:t>Parowan City</w:t>
      </w:r>
    </w:p>
    <w:p w14:paraId="282F7603" w14:textId="77777777" w:rsidR="00A57DA3" w:rsidRPr="000B2ED2" w:rsidRDefault="00A57DA3" w:rsidP="000B2ED2">
      <w:pPr>
        <w:pStyle w:val="NoSpacing"/>
        <w:jc w:val="center"/>
        <w:rPr>
          <w:rFonts w:cs="Times New Roman"/>
          <w:sz w:val="28"/>
          <w:szCs w:val="28"/>
        </w:rPr>
      </w:pPr>
      <w:r w:rsidRPr="000B2ED2">
        <w:rPr>
          <w:rFonts w:cs="Times New Roman"/>
          <w:sz w:val="28"/>
          <w:szCs w:val="28"/>
        </w:rPr>
        <w:t>Job Description</w:t>
      </w:r>
    </w:p>
    <w:tbl>
      <w:tblPr>
        <w:tblStyle w:val="TableGrid"/>
        <w:tblW w:w="0" w:type="auto"/>
        <w:tblLook w:val="04A0" w:firstRow="1" w:lastRow="0" w:firstColumn="1" w:lastColumn="0" w:noHBand="0" w:noVBand="1"/>
      </w:tblPr>
      <w:tblGrid>
        <w:gridCol w:w="9350"/>
      </w:tblGrid>
      <w:tr w:rsidR="00A57DA3" w14:paraId="046D7AA9" w14:textId="77777777" w:rsidTr="00A57DA3">
        <w:tc>
          <w:tcPr>
            <w:tcW w:w="9350" w:type="dxa"/>
          </w:tcPr>
          <w:p w14:paraId="3FCF07DD" w14:textId="223F136A" w:rsidR="00A57DA3" w:rsidRPr="00A57DA3" w:rsidRDefault="00A57DA3" w:rsidP="00A57DA3">
            <w:pPr>
              <w:pStyle w:val="NoSpacing"/>
              <w:rPr>
                <w:rFonts w:cs="Times New Roman"/>
                <w:b/>
                <w:sz w:val="28"/>
                <w:szCs w:val="28"/>
              </w:rPr>
            </w:pPr>
            <w:r>
              <w:rPr>
                <w:rFonts w:cs="Times New Roman"/>
                <w:b/>
                <w:sz w:val="28"/>
                <w:szCs w:val="28"/>
              </w:rPr>
              <w:t xml:space="preserve">Title:               </w:t>
            </w:r>
            <w:r w:rsidR="005B6FE6">
              <w:rPr>
                <w:rFonts w:cs="Times New Roman"/>
                <w:b/>
                <w:sz w:val="28"/>
                <w:szCs w:val="28"/>
              </w:rPr>
              <w:t xml:space="preserve"> </w:t>
            </w:r>
            <w:r w:rsidR="00AD2531">
              <w:rPr>
                <w:rFonts w:cs="Times New Roman"/>
                <w:bCs/>
                <w:sz w:val="28"/>
                <w:szCs w:val="28"/>
              </w:rPr>
              <w:t>P</w:t>
            </w:r>
            <w:r w:rsidR="006D75D7">
              <w:rPr>
                <w:rFonts w:cs="Times New Roman"/>
                <w:bCs/>
                <w:sz w:val="28"/>
                <w:szCs w:val="28"/>
              </w:rPr>
              <w:t xml:space="preserve">ublic Works Superintendent </w:t>
            </w:r>
            <w:r w:rsidR="005B6FE6">
              <w:rPr>
                <w:rFonts w:cs="Times New Roman"/>
                <w:b/>
                <w:sz w:val="28"/>
                <w:szCs w:val="28"/>
              </w:rPr>
              <w:t xml:space="preserve">   </w:t>
            </w:r>
            <w:r>
              <w:rPr>
                <w:rFonts w:cs="Times New Roman"/>
                <w:b/>
                <w:sz w:val="28"/>
                <w:szCs w:val="28"/>
              </w:rPr>
              <w:t xml:space="preserve">                </w:t>
            </w:r>
            <w:r w:rsidR="00AD2531">
              <w:rPr>
                <w:rFonts w:cs="Times New Roman"/>
                <w:b/>
                <w:sz w:val="28"/>
                <w:szCs w:val="28"/>
              </w:rPr>
              <w:t>Code</w:t>
            </w:r>
            <w:r>
              <w:rPr>
                <w:rFonts w:cs="Times New Roman"/>
                <w:b/>
                <w:sz w:val="28"/>
                <w:szCs w:val="28"/>
              </w:rPr>
              <w:t xml:space="preserve">:                    </w:t>
            </w:r>
          </w:p>
        </w:tc>
      </w:tr>
      <w:tr w:rsidR="00A57DA3" w14:paraId="716A635A" w14:textId="77777777" w:rsidTr="00A57DA3">
        <w:tc>
          <w:tcPr>
            <w:tcW w:w="9350" w:type="dxa"/>
          </w:tcPr>
          <w:p w14:paraId="770762E8" w14:textId="2E865AD7" w:rsidR="00A57DA3" w:rsidRPr="00A57DA3" w:rsidRDefault="00A57DA3" w:rsidP="00A57DA3">
            <w:pPr>
              <w:pStyle w:val="NoSpacing"/>
              <w:rPr>
                <w:rFonts w:cs="Times New Roman"/>
                <w:sz w:val="28"/>
                <w:szCs w:val="28"/>
              </w:rPr>
            </w:pPr>
            <w:r>
              <w:rPr>
                <w:rFonts w:cs="Times New Roman"/>
                <w:b/>
                <w:sz w:val="28"/>
                <w:szCs w:val="28"/>
              </w:rPr>
              <w:t xml:space="preserve">Division:          </w:t>
            </w:r>
            <w:r w:rsidR="005B6FE6">
              <w:rPr>
                <w:rFonts w:cs="Times New Roman"/>
                <w:bCs/>
                <w:sz w:val="28"/>
                <w:szCs w:val="28"/>
              </w:rPr>
              <w:t>Administration</w:t>
            </w:r>
            <w:r>
              <w:rPr>
                <w:rFonts w:cs="Times New Roman"/>
                <w:b/>
                <w:sz w:val="28"/>
                <w:szCs w:val="28"/>
              </w:rPr>
              <w:t xml:space="preserve">                                             Effective Date: </w:t>
            </w:r>
            <w:r>
              <w:rPr>
                <w:rFonts w:cs="Times New Roman"/>
                <w:sz w:val="28"/>
                <w:szCs w:val="28"/>
              </w:rPr>
              <w:t xml:space="preserve">    07/06</w:t>
            </w:r>
          </w:p>
        </w:tc>
      </w:tr>
      <w:tr w:rsidR="00A57DA3" w:rsidRPr="00A57DA3" w14:paraId="547F2B33" w14:textId="77777777" w:rsidTr="00A57DA3">
        <w:tc>
          <w:tcPr>
            <w:tcW w:w="9350" w:type="dxa"/>
          </w:tcPr>
          <w:p w14:paraId="19726451" w14:textId="6C62C48E" w:rsidR="00A57DA3" w:rsidRPr="00A57DA3" w:rsidRDefault="00A57DA3" w:rsidP="00A57DA3">
            <w:pPr>
              <w:pStyle w:val="NoSpacing"/>
              <w:rPr>
                <w:rFonts w:cs="Times New Roman"/>
                <w:sz w:val="28"/>
                <w:szCs w:val="28"/>
              </w:rPr>
            </w:pPr>
            <w:r w:rsidRPr="00A57DA3">
              <w:rPr>
                <w:rFonts w:cs="Times New Roman"/>
                <w:b/>
                <w:sz w:val="28"/>
                <w:szCs w:val="28"/>
              </w:rPr>
              <w:t>Department:</w:t>
            </w:r>
            <w:r>
              <w:rPr>
                <w:rFonts w:cs="Times New Roman"/>
                <w:b/>
                <w:sz w:val="28"/>
                <w:szCs w:val="28"/>
              </w:rPr>
              <w:t xml:space="preserve">  </w:t>
            </w:r>
            <w:r w:rsidRPr="00A57DA3">
              <w:rPr>
                <w:rFonts w:cs="Times New Roman"/>
                <w:sz w:val="28"/>
                <w:szCs w:val="28"/>
              </w:rPr>
              <w:t>P</w:t>
            </w:r>
            <w:r w:rsidR="00AB0524">
              <w:rPr>
                <w:rFonts w:cs="Times New Roman"/>
                <w:sz w:val="28"/>
                <w:szCs w:val="28"/>
              </w:rPr>
              <w:t xml:space="preserve">ublic </w:t>
            </w:r>
            <w:r w:rsidR="006D75D7">
              <w:rPr>
                <w:rFonts w:cs="Times New Roman"/>
                <w:sz w:val="28"/>
                <w:szCs w:val="28"/>
              </w:rPr>
              <w:t>Works</w:t>
            </w:r>
            <w:r>
              <w:rPr>
                <w:rFonts w:cs="Times New Roman"/>
                <w:b/>
                <w:sz w:val="28"/>
                <w:szCs w:val="28"/>
              </w:rPr>
              <w:t xml:space="preserve">                                                 Last Revised:       </w:t>
            </w:r>
          </w:p>
        </w:tc>
      </w:tr>
    </w:tbl>
    <w:p w14:paraId="2DA93113" w14:textId="77777777" w:rsidR="00A57DA3" w:rsidRPr="000B2ED2" w:rsidRDefault="00A57DA3" w:rsidP="00A57DA3">
      <w:pPr>
        <w:pStyle w:val="NoSpacing"/>
        <w:rPr>
          <w:rFonts w:cs="Times New Roman"/>
          <w:sz w:val="16"/>
          <w:szCs w:val="16"/>
        </w:rPr>
      </w:pPr>
    </w:p>
    <w:p w14:paraId="4ECC6ECF" w14:textId="77777777" w:rsidR="00A57DA3" w:rsidRPr="00735912" w:rsidRDefault="00A57DA3" w:rsidP="00A32749">
      <w:pPr>
        <w:pStyle w:val="NoSpacing"/>
        <w:jc w:val="both"/>
        <w:rPr>
          <w:rFonts w:cs="Times New Roman"/>
          <w:u w:val="single"/>
        </w:rPr>
      </w:pPr>
      <w:r w:rsidRPr="00735912">
        <w:rPr>
          <w:rFonts w:cs="Times New Roman"/>
          <w:u w:val="single"/>
        </w:rPr>
        <w:t>GENERAL PURPOSE</w:t>
      </w:r>
    </w:p>
    <w:p w14:paraId="13C3CAED" w14:textId="1F433B3E" w:rsidR="00A57DA3" w:rsidRPr="006D75D7" w:rsidRDefault="00A57DA3" w:rsidP="00A32749">
      <w:pPr>
        <w:pStyle w:val="NoSpacing"/>
        <w:jc w:val="both"/>
        <w:rPr>
          <w:rFonts w:cs="Times New Roman"/>
        </w:rPr>
      </w:pPr>
      <w:r w:rsidRPr="00735912">
        <w:rPr>
          <w:rFonts w:cs="Times New Roman"/>
        </w:rPr>
        <w:t xml:space="preserve">Performs </w:t>
      </w:r>
      <w:r w:rsidR="006D75D7">
        <w:rPr>
          <w:rFonts w:cs="Times New Roman"/>
        </w:rPr>
        <w:t xml:space="preserve">as a </w:t>
      </w:r>
      <w:r w:rsidR="006D75D7">
        <w:rPr>
          <w:rFonts w:cs="Times New Roman"/>
          <w:b/>
          <w:bCs/>
        </w:rPr>
        <w:t>working supervisor</w:t>
      </w:r>
      <w:r w:rsidR="006D75D7">
        <w:rPr>
          <w:rFonts w:cs="Times New Roman"/>
        </w:rPr>
        <w:t xml:space="preserve"> in duties related to planning, organizing, coordinating, controlling, and directing all phases of city-wide public works operations, including water, sewer, pressurized irrigation, building, streets, parks, cemetery, etc.</w:t>
      </w:r>
    </w:p>
    <w:p w14:paraId="594CA3C3" w14:textId="77777777" w:rsidR="00A57DA3" w:rsidRPr="00AB74EE" w:rsidRDefault="00A57DA3" w:rsidP="00A32749">
      <w:pPr>
        <w:pStyle w:val="NoSpacing"/>
        <w:jc w:val="both"/>
        <w:rPr>
          <w:rFonts w:cs="Times New Roman"/>
          <w:sz w:val="16"/>
          <w:szCs w:val="16"/>
        </w:rPr>
      </w:pPr>
    </w:p>
    <w:p w14:paraId="6C335C7C" w14:textId="77777777" w:rsidR="00A57DA3" w:rsidRPr="00735912" w:rsidRDefault="00A57DA3" w:rsidP="00A32749">
      <w:pPr>
        <w:pStyle w:val="NoSpacing"/>
        <w:jc w:val="both"/>
        <w:rPr>
          <w:rFonts w:cs="Times New Roman"/>
          <w:u w:val="single"/>
        </w:rPr>
      </w:pPr>
      <w:r w:rsidRPr="00735912">
        <w:rPr>
          <w:rFonts w:cs="Times New Roman"/>
          <w:u w:val="single"/>
        </w:rPr>
        <w:t>SUPERVISION RECEIVED</w:t>
      </w:r>
    </w:p>
    <w:p w14:paraId="096FE96D" w14:textId="73413F38" w:rsidR="00A57DA3" w:rsidRPr="00735912" w:rsidRDefault="00A57DA3" w:rsidP="00A32749">
      <w:pPr>
        <w:pStyle w:val="NoSpacing"/>
        <w:jc w:val="both"/>
        <w:rPr>
          <w:rFonts w:cs="Times New Roman"/>
        </w:rPr>
      </w:pPr>
      <w:r w:rsidRPr="00735912">
        <w:rPr>
          <w:rFonts w:cs="Times New Roman"/>
        </w:rPr>
        <w:t xml:space="preserve">Works under the </w:t>
      </w:r>
      <w:r w:rsidR="005B6FE6">
        <w:rPr>
          <w:rFonts w:cs="Times New Roman"/>
        </w:rPr>
        <w:t>broad policy guidance and direction of the City Manager or City Mayor.</w:t>
      </w:r>
    </w:p>
    <w:p w14:paraId="255AAF20" w14:textId="77777777" w:rsidR="00A57DA3" w:rsidRPr="00AB74EE" w:rsidRDefault="00A57DA3" w:rsidP="00A32749">
      <w:pPr>
        <w:pStyle w:val="NoSpacing"/>
        <w:jc w:val="both"/>
        <w:rPr>
          <w:rFonts w:cs="Times New Roman"/>
          <w:sz w:val="16"/>
          <w:szCs w:val="16"/>
        </w:rPr>
      </w:pPr>
    </w:p>
    <w:p w14:paraId="22FD1EC4" w14:textId="77777777" w:rsidR="00A57DA3" w:rsidRPr="00735912" w:rsidRDefault="00A57DA3" w:rsidP="00A32749">
      <w:pPr>
        <w:pStyle w:val="NoSpacing"/>
        <w:jc w:val="both"/>
        <w:rPr>
          <w:rFonts w:cs="Times New Roman"/>
          <w:u w:val="single"/>
        </w:rPr>
      </w:pPr>
      <w:r w:rsidRPr="00735912">
        <w:rPr>
          <w:rFonts w:cs="Times New Roman"/>
          <w:u w:val="single"/>
        </w:rPr>
        <w:t>SUPERVISION EXERCISED</w:t>
      </w:r>
    </w:p>
    <w:p w14:paraId="63920B42" w14:textId="5A4ED8FE" w:rsidR="00A57DA3" w:rsidRDefault="005137B0" w:rsidP="00A32749">
      <w:pPr>
        <w:pStyle w:val="NoSpacing"/>
        <w:jc w:val="both"/>
        <w:rPr>
          <w:rFonts w:cs="Times New Roman"/>
        </w:rPr>
      </w:pPr>
      <w:r>
        <w:rPr>
          <w:rFonts w:cs="Times New Roman"/>
        </w:rPr>
        <w:t xml:space="preserve">Provides close </w:t>
      </w:r>
      <w:r w:rsidR="00504E1E">
        <w:rPr>
          <w:rFonts w:cs="Times New Roman"/>
        </w:rPr>
        <w:t>to</w:t>
      </w:r>
      <w:r>
        <w:rPr>
          <w:rFonts w:cs="Times New Roman"/>
        </w:rPr>
        <w:t xml:space="preserve"> general supervision to </w:t>
      </w:r>
      <w:r w:rsidR="006D75D7">
        <w:rPr>
          <w:rFonts w:cs="Times New Roman"/>
        </w:rPr>
        <w:t>Utility Maintenance Operator(s) II and I and Parks Maintenance Worker(s) II and I.</w:t>
      </w:r>
    </w:p>
    <w:p w14:paraId="74C6DCCF" w14:textId="77777777" w:rsidR="00735912" w:rsidRPr="00AB74EE" w:rsidRDefault="00735912" w:rsidP="00A32749">
      <w:pPr>
        <w:pStyle w:val="NoSpacing"/>
        <w:jc w:val="both"/>
        <w:rPr>
          <w:rFonts w:cs="Times New Roman"/>
          <w:sz w:val="16"/>
          <w:szCs w:val="16"/>
        </w:rPr>
      </w:pPr>
    </w:p>
    <w:p w14:paraId="0C11D861" w14:textId="77777777" w:rsidR="00735912" w:rsidRDefault="00735912" w:rsidP="00A32749">
      <w:pPr>
        <w:pStyle w:val="NoSpacing"/>
        <w:jc w:val="both"/>
        <w:rPr>
          <w:rFonts w:cs="Times New Roman"/>
          <w:u w:val="single"/>
        </w:rPr>
      </w:pPr>
      <w:r>
        <w:rPr>
          <w:rFonts w:cs="Times New Roman"/>
          <w:u w:val="single"/>
        </w:rPr>
        <w:t>ESSENTIAL FUNCTIONS</w:t>
      </w:r>
    </w:p>
    <w:p w14:paraId="1D190F84" w14:textId="570164CA" w:rsidR="003F61D2" w:rsidRDefault="006D75D7" w:rsidP="00A32749">
      <w:pPr>
        <w:pStyle w:val="NoSpacing"/>
        <w:jc w:val="both"/>
        <w:rPr>
          <w:rFonts w:cs="Times New Roman"/>
          <w:bCs/>
        </w:rPr>
      </w:pPr>
      <w:r>
        <w:rPr>
          <w:rFonts w:cs="Times New Roman"/>
          <w:bCs/>
        </w:rPr>
        <w:t>Determines work priorities and delegates assignments to subordinate personnel</w:t>
      </w:r>
      <w:r w:rsidR="006A3D61">
        <w:rPr>
          <w:rFonts w:cs="Times New Roman"/>
          <w:bCs/>
        </w:rPr>
        <w:t>. D</w:t>
      </w:r>
      <w:r>
        <w:rPr>
          <w:rFonts w:cs="Times New Roman"/>
          <w:bCs/>
        </w:rPr>
        <w:t>evelops guidelines and deadlines, initiates studies; supervises staff</w:t>
      </w:r>
      <w:r w:rsidR="006A3D61">
        <w:rPr>
          <w:rFonts w:cs="Times New Roman"/>
          <w:bCs/>
        </w:rPr>
        <w:t>. P</w:t>
      </w:r>
      <w:r>
        <w:rPr>
          <w:rFonts w:cs="Times New Roman"/>
          <w:bCs/>
        </w:rPr>
        <w:t>rovides quality assurance review of work in progress</w:t>
      </w:r>
      <w:r w:rsidR="006A3D61">
        <w:rPr>
          <w:rFonts w:cs="Times New Roman"/>
          <w:bCs/>
        </w:rPr>
        <w:t>. M</w:t>
      </w:r>
      <w:r>
        <w:rPr>
          <w:rFonts w:cs="Times New Roman"/>
          <w:bCs/>
        </w:rPr>
        <w:t>onitors and administers consultant service contracts</w:t>
      </w:r>
      <w:r w:rsidR="006A3D61">
        <w:rPr>
          <w:rFonts w:cs="Times New Roman"/>
          <w:bCs/>
        </w:rPr>
        <w:t>. A</w:t>
      </w:r>
      <w:r>
        <w:rPr>
          <w:rFonts w:cs="Times New Roman"/>
          <w:bCs/>
        </w:rPr>
        <w:t>llocates equipment and vehicles.</w:t>
      </w:r>
    </w:p>
    <w:p w14:paraId="5D449642" w14:textId="77777777" w:rsidR="006D75D7" w:rsidRDefault="006D75D7" w:rsidP="00A32749">
      <w:pPr>
        <w:pStyle w:val="NoSpacing"/>
        <w:jc w:val="both"/>
        <w:rPr>
          <w:rFonts w:cs="Times New Roman"/>
          <w:bCs/>
        </w:rPr>
      </w:pPr>
    </w:p>
    <w:p w14:paraId="1C703771" w14:textId="1E4FA7FA" w:rsidR="006D75D7" w:rsidRDefault="006D75D7" w:rsidP="00A32749">
      <w:pPr>
        <w:pStyle w:val="NoSpacing"/>
        <w:jc w:val="both"/>
        <w:rPr>
          <w:rFonts w:cs="Times New Roman"/>
          <w:bCs/>
        </w:rPr>
      </w:pPr>
      <w:r>
        <w:rPr>
          <w:rFonts w:cs="Times New Roman"/>
          <w:bCs/>
        </w:rPr>
        <w:t>Plans, organizes, directs and coordinates daily operations including all aspects of the culinary water system, water purification, water distribution, irrigation, street construction and maintenance, fleet maintenance, storm sewer, parks, flood channel, cemetery, etc.</w:t>
      </w:r>
    </w:p>
    <w:p w14:paraId="22F80F8F" w14:textId="77777777" w:rsidR="006D75D7" w:rsidRDefault="006D75D7" w:rsidP="00A32749">
      <w:pPr>
        <w:pStyle w:val="NoSpacing"/>
        <w:jc w:val="both"/>
        <w:rPr>
          <w:rFonts w:cs="Times New Roman"/>
          <w:bCs/>
        </w:rPr>
      </w:pPr>
    </w:p>
    <w:p w14:paraId="5295D05E" w14:textId="02E07C1D" w:rsidR="006D75D7" w:rsidRDefault="006D75D7" w:rsidP="00A32749">
      <w:pPr>
        <w:pStyle w:val="NoSpacing"/>
        <w:jc w:val="both"/>
        <w:rPr>
          <w:rFonts w:cs="Times New Roman"/>
          <w:bCs/>
        </w:rPr>
      </w:pPr>
      <w:r>
        <w:rPr>
          <w:rFonts w:cs="Times New Roman"/>
          <w:bCs/>
        </w:rPr>
        <w:t>Directs projects and participates in the construction and maintenance of city streets, water, sewer, parks, and related public works infrastructure as needed</w:t>
      </w:r>
      <w:r w:rsidR="006A3D61">
        <w:rPr>
          <w:rFonts w:cs="Times New Roman"/>
          <w:bCs/>
        </w:rPr>
        <w:t>. O</w:t>
      </w:r>
      <w:r>
        <w:rPr>
          <w:rFonts w:cs="Times New Roman"/>
          <w:bCs/>
        </w:rPr>
        <w:t>perates specialized heavy equipment such as a single &amp; tandem axle dump trucks, graders, front-end loaders, backhoes, sweepers, snow plow and other similar equipment in the construction, maintenance and repair of various department projects and sites.</w:t>
      </w:r>
    </w:p>
    <w:p w14:paraId="5B9BF681" w14:textId="77777777" w:rsidR="006D75D7" w:rsidRDefault="006D75D7" w:rsidP="00A32749">
      <w:pPr>
        <w:pStyle w:val="NoSpacing"/>
        <w:jc w:val="both"/>
        <w:rPr>
          <w:rFonts w:cs="Times New Roman"/>
          <w:bCs/>
        </w:rPr>
      </w:pPr>
    </w:p>
    <w:p w14:paraId="59C43B4B" w14:textId="441DB282" w:rsidR="006D75D7" w:rsidRDefault="006D75D7" w:rsidP="00A32749">
      <w:pPr>
        <w:pStyle w:val="NoSpacing"/>
        <w:jc w:val="both"/>
        <w:rPr>
          <w:rFonts w:cs="Times New Roman"/>
          <w:bCs/>
        </w:rPr>
      </w:pPr>
      <w:r>
        <w:rPr>
          <w:rFonts w:cs="Times New Roman"/>
          <w:bCs/>
        </w:rPr>
        <w:t>Monitors departmental safety practices and procedures as department safety coordinator</w:t>
      </w:r>
      <w:r w:rsidR="006A3D61">
        <w:rPr>
          <w:rFonts w:cs="Times New Roman"/>
          <w:bCs/>
        </w:rPr>
        <w:t>. C</w:t>
      </w:r>
      <w:r>
        <w:rPr>
          <w:rFonts w:cs="Times New Roman"/>
          <w:bCs/>
        </w:rPr>
        <w:t>onducts departmental safety training to assure compliance with OSHA, UOSHA, and city safety regulations.</w:t>
      </w:r>
    </w:p>
    <w:p w14:paraId="074E67D1" w14:textId="77777777" w:rsidR="006D75D7" w:rsidRDefault="006D75D7" w:rsidP="00A32749">
      <w:pPr>
        <w:pStyle w:val="NoSpacing"/>
        <w:jc w:val="both"/>
        <w:rPr>
          <w:rFonts w:cs="Times New Roman"/>
          <w:bCs/>
        </w:rPr>
      </w:pPr>
    </w:p>
    <w:p w14:paraId="78E542EF" w14:textId="7F0142DA" w:rsidR="006D75D7" w:rsidRDefault="006D75D7" w:rsidP="00A32749">
      <w:pPr>
        <w:pStyle w:val="NoSpacing"/>
        <w:jc w:val="both"/>
        <w:rPr>
          <w:rFonts w:cs="Times New Roman"/>
          <w:bCs/>
        </w:rPr>
      </w:pPr>
      <w:r>
        <w:rPr>
          <w:rFonts w:cs="Times New Roman"/>
          <w:bCs/>
        </w:rPr>
        <w:t>Reviews and approves site plans and request for services. Oversees and inspects contractors work, and assures that it complies with city ordinances and standards.</w:t>
      </w:r>
    </w:p>
    <w:p w14:paraId="2816716C" w14:textId="77777777" w:rsidR="006D75D7" w:rsidRDefault="006D75D7" w:rsidP="00A32749">
      <w:pPr>
        <w:pStyle w:val="NoSpacing"/>
        <w:jc w:val="both"/>
        <w:rPr>
          <w:rFonts w:cs="Times New Roman"/>
          <w:bCs/>
        </w:rPr>
      </w:pPr>
    </w:p>
    <w:p w14:paraId="19B959B8" w14:textId="66E5F716" w:rsidR="006D75D7" w:rsidRDefault="006D75D7" w:rsidP="00A32749">
      <w:pPr>
        <w:pStyle w:val="NoSpacing"/>
        <w:jc w:val="both"/>
        <w:rPr>
          <w:rFonts w:cs="Times New Roman"/>
          <w:bCs/>
        </w:rPr>
      </w:pPr>
      <w:r>
        <w:rPr>
          <w:rFonts w:cs="Times New Roman"/>
          <w:bCs/>
        </w:rPr>
        <w:t>Serves as advisor and liaison to city council, committees, and boards as needed to inform and apprise on public works issues</w:t>
      </w:r>
      <w:r w:rsidR="006A3D61">
        <w:rPr>
          <w:rFonts w:cs="Times New Roman"/>
          <w:bCs/>
        </w:rPr>
        <w:t>. P</w:t>
      </w:r>
      <w:r>
        <w:rPr>
          <w:rFonts w:cs="Times New Roman"/>
          <w:bCs/>
        </w:rPr>
        <w:t>rovides technical insight and recommendations related to determining public works policies, goals and objectives</w:t>
      </w:r>
      <w:r w:rsidR="006A3D61">
        <w:rPr>
          <w:rFonts w:cs="Times New Roman"/>
          <w:bCs/>
        </w:rPr>
        <w:t>. R</w:t>
      </w:r>
      <w:r>
        <w:rPr>
          <w:rFonts w:cs="Times New Roman"/>
          <w:bCs/>
        </w:rPr>
        <w:t>eceives directives, formulates implementation options and strategies, converts strategies to action plans with timetables and deadlines.</w:t>
      </w:r>
    </w:p>
    <w:p w14:paraId="7FFECA9B" w14:textId="77777777" w:rsidR="006D75D7" w:rsidRDefault="006D75D7" w:rsidP="00A32749">
      <w:pPr>
        <w:pStyle w:val="NoSpacing"/>
        <w:jc w:val="both"/>
        <w:rPr>
          <w:rFonts w:cs="Times New Roman"/>
          <w:bCs/>
        </w:rPr>
      </w:pPr>
    </w:p>
    <w:p w14:paraId="251781BD" w14:textId="31B98E82" w:rsidR="006D75D7" w:rsidRDefault="006D75D7" w:rsidP="00A32749">
      <w:pPr>
        <w:pStyle w:val="NoSpacing"/>
        <w:jc w:val="both"/>
        <w:rPr>
          <w:rFonts w:cs="Times New Roman"/>
          <w:bCs/>
        </w:rPr>
      </w:pPr>
      <w:r>
        <w:rPr>
          <w:rFonts w:cs="Times New Roman"/>
          <w:bCs/>
        </w:rPr>
        <w:t>Participates in public meetings and hearings as needed to solicit public response and apprise of policy and project options</w:t>
      </w:r>
      <w:r w:rsidR="006A3D61">
        <w:rPr>
          <w:rFonts w:cs="Times New Roman"/>
          <w:bCs/>
        </w:rPr>
        <w:t>. E</w:t>
      </w:r>
      <w:r>
        <w:rPr>
          <w:rFonts w:cs="Times New Roman"/>
          <w:bCs/>
        </w:rPr>
        <w:t>ducates the public through media, reports, public meetings and presentations.</w:t>
      </w:r>
    </w:p>
    <w:p w14:paraId="0E71AC23" w14:textId="77777777" w:rsidR="006D75D7" w:rsidRDefault="006D75D7" w:rsidP="00A32749">
      <w:pPr>
        <w:pStyle w:val="NoSpacing"/>
        <w:jc w:val="both"/>
        <w:rPr>
          <w:rFonts w:cs="Times New Roman"/>
          <w:bCs/>
        </w:rPr>
      </w:pPr>
    </w:p>
    <w:p w14:paraId="3153E463" w14:textId="60F4DBB2" w:rsidR="006D75D7" w:rsidRDefault="006D75D7" w:rsidP="00A32749">
      <w:pPr>
        <w:pStyle w:val="NoSpacing"/>
        <w:jc w:val="both"/>
        <w:rPr>
          <w:rFonts w:cs="Times New Roman"/>
          <w:bCs/>
        </w:rPr>
      </w:pPr>
      <w:r>
        <w:rPr>
          <w:rFonts w:cs="Times New Roman"/>
          <w:bCs/>
        </w:rPr>
        <w:t>Develops, organizes and facilitates comprehensive capital improvement program</w:t>
      </w:r>
      <w:r w:rsidR="006A3D61">
        <w:rPr>
          <w:rFonts w:cs="Times New Roman"/>
          <w:bCs/>
        </w:rPr>
        <w:t>. A</w:t>
      </w:r>
      <w:r>
        <w:rPr>
          <w:rFonts w:cs="Times New Roman"/>
          <w:bCs/>
        </w:rPr>
        <w:t>llocates departmental resources to research, evaluation, analysis and implementation of project phases</w:t>
      </w:r>
      <w:r w:rsidR="006A3D61">
        <w:rPr>
          <w:rFonts w:cs="Times New Roman"/>
          <w:bCs/>
        </w:rPr>
        <w:t>. P</w:t>
      </w:r>
      <w:r>
        <w:rPr>
          <w:rFonts w:cs="Times New Roman"/>
          <w:bCs/>
        </w:rPr>
        <w:t>articipates with and cooperates in interagency, intergovernmental and private enterprise programs and projects which enhance the quality of life for city residents.</w:t>
      </w:r>
    </w:p>
    <w:p w14:paraId="29FA23C3" w14:textId="77777777" w:rsidR="0010724F" w:rsidRDefault="0010724F" w:rsidP="00A32749">
      <w:pPr>
        <w:pStyle w:val="NoSpacing"/>
        <w:jc w:val="both"/>
        <w:rPr>
          <w:rFonts w:cs="Times New Roman"/>
          <w:bCs/>
        </w:rPr>
      </w:pPr>
    </w:p>
    <w:p w14:paraId="733BADB4" w14:textId="23217200" w:rsidR="0010724F" w:rsidRDefault="0010724F" w:rsidP="00A32749">
      <w:pPr>
        <w:pStyle w:val="NoSpacing"/>
        <w:jc w:val="both"/>
        <w:rPr>
          <w:rFonts w:cs="Times New Roman"/>
          <w:bCs/>
        </w:rPr>
      </w:pPr>
      <w:r>
        <w:rPr>
          <w:rFonts w:cs="Times New Roman"/>
          <w:bCs/>
        </w:rPr>
        <w:lastRenderedPageBreak/>
        <w:t>Meets with public, developers, entrepreneurs, and contractors</w:t>
      </w:r>
      <w:r w:rsidR="006A3D61">
        <w:rPr>
          <w:rFonts w:cs="Times New Roman"/>
          <w:bCs/>
        </w:rPr>
        <w:t>. D</w:t>
      </w:r>
      <w:r>
        <w:rPr>
          <w:rFonts w:cs="Times New Roman"/>
          <w:bCs/>
        </w:rPr>
        <w:t>iscusses capital improvement and public works issues</w:t>
      </w:r>
      <w:r w:rsidR="006A3D61">
        <w:rPr>
          <w:rFonts w:cs="Times New Roman"/>
          <w:bCs/>
        </w:rPr>
        <w:t>. I</w:t>
      </w:r>
      <w:r>
        <w:rPr>
          <w:rFonts w:cs="Times New Roman"/>
          <w:bCs/>
        </w:rPr>
        <w:t>nterprets information in city ordinances pertaining to department responsibilities.</w:t>
      </w:r>
    </w:p>
    <w:p w14:paraId="4AA17380" w14:textId="77777777" w:rsidR="0010724F" w:rsidRDefault="0010724F" w:rsidP="00A32749">
      <w:pPr>
        <w:pStyle w:val="NoSpacing"/>
        <w:jc w:val="both"/>
        <w:rPr>
          <w:rFonts w:cs="Times New Roman"/>
          <w:bCs/>
        </w:rPr>
      </w:pPr>
    </w:p>
    <w:p w14:paraId="51D2E908" w14:textId="0C07C215" w:rsidR="0010724F" w:rsidRDefault="0010724F" w:rsidP="00A32749">
      <w:pPr>
        <w:pStyle w:val="NoSpacing"/>
        <w:jc w:val="both"/>
        <w:rPr>
          <w:rFonts w:cs="Times New Roman"/>
          <w:bCs/>
        </w:rPr>
      </w:pPr>
      <w:r>
        <w:rPr>
          <w:rFonts w:cs="Times New Roman"/>
          <w:bCs/>
        </w:rPr>
        <w:t>Assists in the preparation and development of departmental budgets and monitors fiscal controls to assure conformity with established financial constraints</w:t>
      </w:r>
      <w:r w:rsidR="006A3D61">
        <w:rPr>
          <w:rFonts w:cs="Times New Roman"/>
          <w:bCs/>
        </w:rPr>
        <w:t>. G</w:t>
      </w:r>
      <w:r>
        <w:rPr>
          <w:rFonts w:cs="Times New Roman"/>
          <w:bCs/>
        </w:rPr>
        <w:t>ives final authorizations for major purchases and financial commitments.</w:t>
      </w:r>
    </w:p>
    <w:p w14:paraId="50AE8A7D" w14:textId="77777777" w:rsidR="00AF27E6" w:rsidRDefault="00AF27E6" w:rsidP="00A32749">
      <w:pPr>
        <w:pStyle w:val="NoSpacing"/>
        <w:jc w:val="both"/>
        <w:rPr>
          <w:rFonts w:cs="Times New Roman"/>
          <w:bCs/>
        </w:rPr>
      </w:pPr>
    </w:p>
    <w:p w14:paraId="55A058F4" w14:textId="47FBE37D" w:rsidR="003F61D2" w:rsidRPr="00CC38C3" w:rsidRDefault="003F61D2" w:rsidP="00A32749">
      <w:pPr>
        <w:pStyle w:val="NoSpacing"/>
        <w:jc w:val="both"/>
        <w:rPr>
          <w:rFonts w:cs="Times New Roman"/>
        </w:rPr>
      </w:pPr>
      <w:r>
        <w:rPr>
          <w:rFonts w:cs="Times New Roman"/>
          <w:bCs/>
        </w:rPr>
        <w:t>Performs related duties as required.</w:t>
      </w:r>
    </w:p>
    <w:p w14:paraId="5FAE4884" w14:textId="77777777" w:rsidR="00377BBC" w:rsidRDefault="00377BBC" w:rsidP="00A32749">
      <w:pPr>
        <w:pStyle w:val="NoSpacing"/>
        <w:jc w:val="both"/>
        <w:rPr>
          <w:rFonts w:cs="Times New Roman"/>
        </w:rPr>
      </w:pPr>
    </w:p>
    <w:p w14:paraId="3C20DBED" w14:textId="77777777" w:rsidR="00CC38C3" w:rsidRDefault="00CC38C3" w:rsidP="00A32749">
      <w:pPr>
        <w:pStyle w:val="NoSpacing"/>
        <w:jc w:val="both"/>
        <w:rPr>
          <w:rFonts w:cs="Times New Roman"/>
          <w:u w:val="single"/>
        </w:rPr>
      </w:pPr>
      <w:r>
        <w:rPr>
          <w:rFonts w:cs="Times New Roman"/>
          <w:u w:val="single"/>
        </w:rPr>
        <w:t>MINIMUM QUALIFICATIONS</w:t>
      </w:r>
    </w:p>
    <w:p w14:paraId="53A1E31F" w14:textId="77777777" w:rsidR="00CC38C3" w:rsidRDefault="00CC38C3" w:rsidP="00A32749">
      <w:pPr>
        <w:pStyle w:val="NoSpacing"/>
        <w:numPr>
          <w:ilvl w:val="0"/>
          <w:numId w:val="1"/>
        </w:numPr>
        <w:ind w:hanging="720"/>
        <w:jc w:val="both"/>
        <w:rPr>
          <w:rFonts w:cs="Times New Roman"/>
        </w:rPr>
      </w:pPr>
      <w:r>
        <w:rPr>
          <w:rFonts w:cs="Times New Roman"/>
        </w:rPr>
        <w:t>Education and Experience:</w:t>
      </w:r>
    </w:p>
    <w:p w14:paraId="0492F5CE" w14:textId="092AD6DD" w:rsidR="00E10DD8" w:rsidRDefault="0065203A" w:rsidP="00A32749">
      <w:pPr>
        <w:pStyle w:val="NoSpacing"/>
        <w:numPr>
          <w:ilvl w:val="0"/>
          <w:numId w:val="2"/>
        </w:numPr>
        <w:jc w:val="both"/>
        <w:rPr>
          <w:rFonts w:cs="Times New Roman"/>
        </w:rPr>
      </w:pPr>
      <w:r>
        <w:rPr>
          <w:rFonts w:cs="Times New Roman"/>
        </w:rPr>
        <w:t xml:space="preserve">Graduation from </w:t>
      </w:r>
      <w:r w:rsidR="0010724F">
        <w:rPr>
          <w:rFonts w:cs="Times New Roman"/>
        </w:rPr>
        <w:t>high school</w:t>
      </w:r>
      <w:r>
        <w:rPr>
          <w:rFonts w:cs="Times New Roman"/>
        </w:rPr>
        <w:t>;</w:t>
      </w:r>
    </w:p>
    <w:p w14:paraId="14EC95A3" w14:textId="77777777" w:rsidR="00CC38C3" w:rsidRPr="00CC38C3" w:rsidRDefault="00CC38C3" w:rsidP="00A32749">
      <w:pPr>
        <w:pStyle w:val="NoSpacing"/>
        <w:jc w:val="center"/>
        <w:rPr>
          <w:rFonts w:cs="Times New Roman"/>
        </w:rPr>
      </w:pPr>
      <w:r w:rsidRPr="00CC38C3">
        <w:rPr>
          <w:rFonts w:cs="Times New Roman"/>
          <w:b/>
        </w:rPr>
        <w:t>AND</w:t>
      </w:r>
    </w:p>
    <w:p w14:paraId="3F8D194C" w14:textId="374B2299" w:rsidR="002E618C" w:rsidRDefault="00D71162" w:rsidP="00A32749">
      <w:pPr>
        <w:pStyle w:val="NoSpacing"/>
        <w:numPr>
          <w:ilvl w:val="0"/>
          <w:numId w:val="2"/>
        </w:numPr>
        <w:jc w:val="both"/>
        <w:rPr>
          <w:rFonts w:cs="Times New Roman"/>
        </w:rPr>
      </w:pPr>
      <w:r>
        <w:rPr>
          <w:rFonts w:cs="Times New Roman"/>
        </w:rPr>
        <w:t xml:space="preserve">Ten (10) years of experience in a comprehensive </w:t>
      </w:r>
      <w:r w:rsidR="0010724F">
        <w:rPr>
          <w:rFonts w:cs="Times New Roman"/>
        </w:rPr>
        <w:t>public works</w:t>
      </w:r>
      <w:r>
        <w:rPr>
          <w:rFonts w:cs="Times New Roman"/>
        </w:rPr>
        <w:t xml:space="preserve"> program; experience in the administration and management of materials and personnel necessary for the development and maintenance of </w:t>
      </w:r>
      <w:r w:rsidR="0010724F">
        <w:rPr>
          <w:rFonts w:cs="Times New Roman"/>
        </w:rPr>
        <w:t>public works systems</w:t>
      </w:r>
      <w:r>
        <w:rPr>
          <w:rFonts w:cs="Times New Roman"/>
        </w:rPr>
        <w:t xml:space="preserve">; </w:t>
      </w:r>
      <w:r w:rsidR="0010724F">
        <w:rPr>
          <w:rFonts w:cs="Times New Roman"/>
        </w:rPr>
        <w:t>two</w:t>
      </w:r>
      <w:r>
        <w:rPr>
          <w:rFonts w:cs="Times New Roman"/>
        </w:rPr>
        <w:t xml:space="preserve"> (</w:t>
      </w:r>
      <w:r w:rsidR="0010724F">
        <w:rPr>
          <w:rFonts w:cs="Times New Roman"/>
        </w:rPr>
        <w:t>2</w:t>
      </w:r>
      <w:r>
        <w:rPr>
          <w:rFonts w:cs="Times New Roman"/>
        </w:rPr>
        <w:t>) years of which must have been in a supervisory capacity</w:t>
      </w:r>
      <w:r w:rsidR="006A3D61">
        <w:rPr>
          <w:rFonts w:cs="Times New Roman"/>
        </w:rPr>
        <w:t>;</w:t>
      </w:r>
    </w:p>
    <w:p w14:paraId="3BA9518F" w14:textId="30859092" w:rsidR="0065203A" w:rsidRDefault="0065203A" w:rsidP="00A32749">
      <w:pPr>
        <w:pStyle w:val="NoSpacing"/>
        <w:jc w:val="center"/>
        <w:rPr>
          <w:rFonts w:cs="Times New Roman"/>
          <w:b/>
          <w:bCs/>
        </w:rPr>
      </w:pPr>
      <w:r w:rsidRPr="0065203A">
        <w:rPr>
          <w:rFonts w:cs="Times New Roman"/>
          <w:b/>
          <w:bCs/>
        </w:rPr>
        <w:t>OR</w:t>
      </w:r>
    </w:p>
    <w:p w14:paraId="3F23B31D" w14:textId="39DF0A52" w:rsidR="0065203A" w:rsidRPr="0065203A" w:rsidRDefault="0065203A" w:rsidP="00A32749">
      <w:pPr>
        <w:pStyle w:val="NoSpacing"/>
        <w:numPr>
          <w:ilvl w:val="0"/>
          <w:numId w:val="2"/>
        </w:numPr>
        <w:jc w:val="both"/>
        <w:rPr>
          <w:rFonts w:cs="Times New Roman"/>
        </w:rPr>
      </w:pPr>
      <w:r>
        <w:rPr>
          <w:rFonts w:cs="Times New Roman"/>
        </w:rPr>
        <w:t>An equivalent combination of education and experience.</w:t>
      </w:r>
    </w:p>
    <w:p w14:paraId="23105273" w14:textId="77777777" w:rsidR="002E618C" w:rsidRDefault="002E618C" w:rsidP="00A32749">
      <w:pPr>
        <w:pStyle w:val="NoSpacing"/>
        <w:jc w:val="both"/>
        <w:rPr>
          <w:rFonts w:cs="Times New Roman"/>
        </w:rPr>
      </w:pPr>
    </w:p>
    <w:p w14:paraId="4437D773" w14:textId="77777777" w:rsidR="002E618C" w:rsidRDefault="002E618C" w:rsidP="00A32749">
      <w:pPr>
        <w:pStyle w:val="NoSpacing"/>
        <w:numPr>
          <w:ilvl w:val="0"/>
          <w:numId w:val="1"/>
        </w:numPr>
        <w:ind w:hanging="720"/>
        <w:jc w:val="both"/>
        <w:rPr>
          <w:rFonts w:cs="Times New Roman"/>
        </w:rPr>
      </w:pPr>
      <w:r>
        <w:rPr>
          <w:rFonts w:cs="Times New Roman"/>
        </w:rPr>
        <w:t>Knowledge, Skills, and Abilities:</w:t>
      </w:r>
    </w:p>
    <w:p w14:paraId="2D51302B" w14:textId="1B83FD49" w:rsidR="00CC38C3" w:rsidRDefault="003272AF" w:rsidP="00A32749">
      <w:pPr>
        <w:pStyle w:val="NoSpacing"/>
        <w:ind w:left="720"/>
        <w:jc w:val="both"/>
        <w:rPr>
          <w:rFonts w:cs="Times New Roman"/>
        </w:rPr>
      </w:pPr>
      <w:r>
        <w:rPr>
          <w:rFonts w:cs="Times New Roman"/>
          <w:b/>
        </w:rPr>
        <w:t>Thorough</w:t>
      </w:r>
      <w:r w:rsidR="002E618C">
        <w:rPr>
          <w:rFonts w:cs="Times New Roman"/>
          <w:b/>
        </w:rPr>
        <w:t xml:space="preserve"> knowledge of </w:t>
      </w:r>
      <w:r>
        <w:rPr>
          <w:rFonts w:cs="Times New Roman"/>
        </w:rPr>
        <w:t xml:space="preserve">general </w:t>
      </w:r>
      <w:r w:rsidR="0010724F">
        <w:rPr>
          <w:rFonts w:cs="Times New Roman"/>
        </w:rPr>
        <w:t>civil</w:t>
      </w:r>
      <w:r>
        <w:rPr>
          <w:rFonts w:cs="Times New Roman"/>
        </w:rPr>
        <w:t xml:space="preserve"> engineering principles and practices</w:t>
      </w:r>
      <w:r w:rsidR="006A3D61">
        <w:rPr>
          <w:rFonts w:cs="Times New Roman"/>
        </w:rPr>
        <w:t>. L</w:t>
      </w:r>
      <w:r>
        <w:rPr>
          <w:rFonts w:cs="Times New Roman"/>
        </w:rPr>
        <w:t xml:space="preserve">egal environment associated with </w:t>
      </w:r>
      <w:r w:rsidR="0010724F">
        <w:rPr>
          <w:rFonts w:cs="Times New Roman"/>
        </w:rPr>
        <w:t>public works</w:t>
      </w:r>
      <w:r>
        <w:rPr>
          <w:rFonts w:cs="Times New Roman"/>
        </w:rPr>
        <w:t xml:space="preserve"> projects, construction and maintenance</w:t>
      </w:r>
      <w:r w:rsidR="006A3D61">
        <w:rPr>
          <w:rFonts w:cs="Times New Roman"/>
        </w:rPr>
        <w:t>. M</w:t>
      </w:r>
      <w:r>
        <w:rPr>
          <w:rFonts w:cs="Times New Roman"/>
        </w:rPr>
        <w:t xml:space="preserve">odern methods, principles and practices of </w:t>
      </w:r>
      <w:r w:rsidR="0010724F">
        <w:rPr>
          <w:rFonts w:cs="Times New Roman"/>
        </w:rPr>
        <w:t>sewer, road and street construction and maintenance and the collection and delivery of culinary water and waste water</w:t>
      </w:r>
      <w:r w:rsidR="006A3D61">
        <w:rPr>
          <w:rFonts w:cs="Times New Roman"/>
        </w:rPr>
        <w:t>. E</w:t>
      </w:r>
      <w:r>
        <w:rPr>
          <w:rFonts w:cs="Times New Roman"/>
        </w:rPr>
        <w:t>quipment and materials used in construction and maintenance operations</w:t>
      </w:r>
      <w:r w:rsidR="006A3D61">
        <w:rPr>
          <w:rFonts w:cs="Times New Roman"/>
        </w:rPr>
        <w:t>. C</w:t>
      </w:r>
      <w:r>
        <w:rPr>
          <w:rFonts w:cs="Times New Roman"/>
        </w:rPr>
        <w:t xml:space="preserve">urrent codes, standards, safety practices and </w:t>
      </w:r>
      <w:proofErr w:type="spellStart"/>
      <w:r w:rsidR="0010724F">
        <w:rPr>
          <w:rFonts w:cs="Times New Roman"/>
        </w:rPr>
        <w:t>principles</w:t>
      </w:r>
      <w:proofErr w:type="spellEnd"/>
      <w:r>
        <w:rPr>
          <w:rFonts w:cs="Times New Roman"/>
        </w:rPr>
        <w:t xml:space="preserve"> involved in </w:t>
      </w:r>
      <w:r w:rsidR="0010724F">
        <w:rPr>
          <w:rFonts w:cs="Times New Roman"/>
        </w:rPr>
        <w:t>public works</w:t>
      </w:r>
      <w:r>
        <w:rPr>
          <w:rFonts w:cs="Times New Roman"/>
        </w:rPr>
        <w:t>; principles of fiscal management and employee supervision.</w:t>
      </w:r>
    </w:p>
    <w:p w14:paraId="1EB1AFD9" w14:textId="77777777" w:rsidR="002E618C" w:rsidRPr="002E618C" w:rsidRDefault="002E618C" w:rsidP="00A32749">
      <w:pPr>
        <w:pStyle w:val="NoSpacing"/>
        <w:ind w:left="720"/>
        <w:jc w:val="both"/>
        <w:rPr>
          <w:rFonts w:cs="Times New Roman"/>
          <w:sz w:val="16"/>
          <w:szCs w:val="16"/>
        </w:rPr>
      </w:pPr>
    </w:p>
    <w:p w14:paraId="21B3E396" w14:textId="23164BD1" w:rsidR="002E618C" w:rsidRDefault="003272AF" w:rsidP="00A32749">
      <w:pPr>
        <w:pStyle w:val="NoSpacing"/>
        <w:ind w:left="720"/>
        <w:jc w:val="both"/>
        <w:rPr>
          <w:rFonts w:cs="Times New Roman"/>
        </w:rPr>
      </w:pPr>
      <w:r>
        <w:rPr>
          <w:rFonts w:cs="Times New Roman"/>
          <w:b/>
        </w:rPr>
        <w:t>Ability to</w:t>
      </w:r>
      <w:r w:rsidR="002E618C">
        <w:rPr>
          <w:rFonts w:cs="Times New Roman"/>
          <w:b/>
        </w:rPr>
        <w:t xml:space="preserve"> </w:t>
      </w:r>
      <w:r>
        <w:rPr>
          <w:rFonts w:cs="Times New Roman"/>
        </w:rPr>
        <w:t>plan, coordinate, direct and supervise personnel</w:t>
      </w:r>
      <w:r w:rsidR="006A3D61">
        <w:rPr>
          <w:rFonts w:cs="Times New Roman"/>
        </w:rPr>
        <w:t>. I</w:t>
      </w:r>
      <w:r>
        <w:rPr>
          <w:rFonts w:cs="Times New Roman"/>
        </w:rPr>
        <w:t xml:space="preserve">nterpret laws, ordinances and regulations common to </w:t>
      </w:r>
      <w:r w:rsidR="0010724F">
        <w:rPr>
          <w:rFonts w:cs="Times New Roman"/>
        </w:rPr>
        <w:t>public works</w:t>
      </w:r>
      <w:r>
        <w:rPr>
          <w:rFonts w:cs="Times New Roman"/>
        </w:rPr>
        <w:t xml:space="preserve"> operations</w:t>
      </w:r>
      <w:r w:rsidR="006A3D61">
        <w:rPr>
          <w:rFonts w:cs="Times New Roman"/>
        </w:rPr>
        <w:t>. K</w:t>
      </w:r>
      <w:r>
        <w:rPr>
          <w:rFonts w:cs="Times New Roman"/>
        </w:rPr>
        <w:t>eep operating records and prepare reports</w:t>
      </w:r>
      <w:r w:rsidR="006A3D61">
        <w:rPr>
          <w:rFonts w:cs="Times New Roman"/>
        </w:rPr>
        <w:t>. E</w:t>
      </w:r>
      <w:r>
        <w:rPr>
          <w:rFonts w:cs="Times New Roman"/>
        </w:rPr>
        <w:t>stablish and maintain effective working relationships with employees, other agencies and the public.</w:t>
      </w:r>
    </w:p>
    <w:p w14:paraId="68386DD6" w14:textId="77777777" w:rsidR="002E618C" w:rsidRDefault="002E618C" w:rsidP="003272AF">
      <w:pPr>
        <w:pStyle w:val="NoSpacing"/>
        <w:jc w:val="both"/>
        <w:rPr>
          <w:rFonts w:cs="Times New Roman"/>
        </w:rPr>
      </w:pPr>
    </w:p>
    <w:p w14:paraId="57DAA6BF" w14:textId="77777777" w:rsidR="002E618C" w:rsidRDefault="002E618C" w:rsidP="00A32749">
      <w:pPr>
        <w:pStyle w:val="NoSpacing"/>
        <w:numPr>
          <w:ilvl w:val="0"/>
          <w:numId w:val="1"/>
        </w:numPr>
        <w:ind w:hanging="720"/>
        <w:jc w:val="both"/>
        <w:rPr>
          <w:rFonts w:cs="Times New Roman"/>
        </w:rPr>
      </w:pPr>
      <w:r>
        <w:rPr>
          <w:rFonts w:cs="Times New Roman"/>
        </w:rPr>
        <w:t>Special Qualifications:</w:t>
      </w:r>
    </w:p>
    <w:p w14:paraId="7A3BDED3" w14:textId="1E160055" w:rsidR="002E618C" w:rsidRDefault="002F7581" w:rsidP="00A32749">
      <w:pPr>
        <w:pStyle w:val="NoSpacing"/>
        <w:ind w:left="720"/>
        <w:jc w:val="both"/>
        <w:rPr>
          <w:rFonts w:cs="Times New Roman"/>
        </w:rPr>
      </w:pPr>
      <w:r>
        <w:rPr>
          <w:rFonts w:cs="Times New Roman"/>
        </w:rPr>
        <w:t xml:space="preserve">Must possess a valid Utah </w:t>
      </w:r>
      <w:r w:rsidR="0010724F">
        <w:rPr>
          <w:rFonts w:cs="Times New Roman"/>
        </w:rPr>
        <w:t xml:space="preserve">Class B </w:t>
      </w:r>
      <w:r>
        <w:rPr>
          <w:rFonts w:cs="Times New Roman"/>
        </w:rPr>
        <w:t>Commercial Driver’s License (CDL)</w:t>
      </w:r>
      <w:r w:rsidR="006A3D61">
        <w:rPr>
          <w:rFonts w:cs="Times New Roman"/>
        </w:rPr>
        <w:t>. L</w:t>
      </w:r>
      <w:r w:rsidR="0010724F">
        <w:rPr>
          <w:rFonts w:cs="Times New Roman"/>
        </w:rPr>
        <w:t>evel II and DRC in water and small lagoons</w:t>
      </w:r>
      <w:r w:rsidR="006A3D61">
        <w:rPr>
          <w:rFonts w:cs="Times New Roman"/>
        </w:rPr>
        <w:t>. C</w:t>
      </w:r>
      <w:r w:rsidR="0010724F">
        <w:rPr>
          <w:rFonts w:cs="Times New Roman"/>
        </w:rPr>
        <w:t>ertification as Backflow Technician</w:t>
      </w:r>
      <w:r>
        <w:rPr>
          <w:rFonts w:cs="Times New Roman"/>
        </w:rPr>
        <w:t>.</w:t>
      </w:r>
    </w:p>
    <w:p w14:paraId="65E04501" w14:textId="77777777" w:rsidR="005B434A" w:rsidRDefault="005B434A" w:rsidP="00A32749">
      <w:pPr>
        <w:pStyle w:val="NoSpacing"/>
        <w:ind w:left="720"/>
        <w:jc w:val="both"/>
        <w:rPr>
          <w:rFonts w:cs="Times New Roman"/>
        </w:rPr>
      </w:pPr>
    </w:p>
    <w:p w14:paraId="67C4170B" w14:textId="77777777" w:rsidR="005B434A" w:rsidRDefault="005B434A" w:rsidP="00A32749">
      <w:pPr>
        <w:pStyle w:val="NoSpacing"/>
        <w:numPr>
          <w:ilvl w:val="0"/>
          <w:numId w:val="1"/>
        </w:numPr>
        <w:ind w:hanging="720"/>
        <w:jc w:val="both"/>
        <w:rPr>
          <w:rFonts w:cs="Times New Roman"/>
        </w:rPr>
      </w:pPr>
      <w:r>
        <w:rPr>
          <w:rFonts w:cs="Times New Roman"/>
        </w:rPr>
        <w:t>Work Environment</w:t>
      </w:r>
    </w:p>
    <w:p w14:paraId="68B4FF79" w14:textId="5EC2760D" w:rsidR="005B434A" w:rsidRDefault="00196CB8" w:rsidP="00A32749">
      <w:pPr>
        <w:pStyle w:val="NoSpacing"/>
        <w:ind w:left="720"/>
        <w:jc w:val="both"/>
        <w:rPr>
          <w:rFonts w:cs="Times New Roman"/>
        </w:rPr>
      </w:pPr>
      <w:r>
        <w:rPr>
          <w:rFonts w:cs="Times New Roman"/>
        </w:rPr>
        <w:t xml:space="preserve">Tasks require a variety of physical activities, generally involving muscular strain, such as walking, standing, stooping, sitting, reaching, lifting, etc. Talking, hearing and seeing essential to the performance of the job. Daily exposure to weather extremes and seasonal conditions. Common eye, hand, finger dexterity exists. Mental application utilizes memory for details, verbal instructions, </w:t>
      </w:r>
      <w:r w:rsidR="003272AF">
        <w:rPr>
          <w:rFonts w:cs="Times New Roman"/>
        </w:rPr>
        <w:t xml:space="preserve">emotional stability, </w:t>
      </w:r>
      <w:r>
        <w:rPr>
          <w:rFonts w:cs="Times New Roman"/>
        </w:rPr>
        <w:t>discriminating thinking.</w:t>
      </w:r>
      <w:r w:rsidR="0010724F">
        <w:rPr>
          <w:rFonts w:cs="Times New Roman"/>
        </w:rPr>
        <w:t xml:space="preserve"> Daily local ravel required in normal course of job performance. Periodic</w:t>
      </w:r>
      <w:r>
        <w:rPr>
          <w:rFonts w:cs="Times New Roman"/>
        </w:rPr>
        <w:t xml:space="preserve"> travel required in normal course of job performance.</w:t>
      </w:r>
    </w:p>
    <w:p w14:paraId="02B9B62E" w14:textId="77777777" w:rsidR="0065434D" w:rsidRDefault="0065434D" w:rsidP="00A32749">
      <w:pPr>
        <w:pStyle w:val="NoSpacing"/>
        <w:ind w:left="720"/>
        <w:jc w:val="both"/>
        <w:rPr>
          <w:rFonts w:cs="Times New Roman"/>
        </w:rPr>
      </w:pPr>
    </w:p>
    <w:p w14:paraId="298EA16F" w14:textId="77777777" w:rsidR="0065434D" w:rsidRDefault="0065434D" w:rsidP="003272AF">
      <w:pPr>
        <w:pStyle w:val="NoSpacing"/>
        <w:ind w:left="720"/>
        <w:jc w:val="center"/>
        <w:rPr>
          <w:rFonts w:cs="Times New Roman"/>
        </w:rPr>
      </w:pPr>
      <w:r>
        <w:rPr>
          <w:rFonts w:cs="Times New Roman"/>
        </w:rPr>
        <w:t>***</w:t>
      </w:r>
    </w:p>
    <w:p w14:paraId="5FD3E4EF" w14:textId="77777777" w:rsidR="0065434D" w:rsidRDefault="0065434D" w:rsidP="00A32749">
      <w:pPr>
        <w:pStyle w:val="NoSpacing"/>
        <w:ind w:left="720"/>
        <w:jc w:val="both"/>
        <w:rPr>
          <w:rFonts w:cs="Times New Roman"/>
        </w:rPr>
      </w:pPr>
    </w:p>
    <w:p w14:paraId="5F028BD9" w14:textId="77777777" w:rsidR="0065434D" w:rsidRDefault="0065434D" w:rsidP="00A32749">
      <w:pPr>
        <w:pStyle w:val="NoSpacing"/>
        <w:jc w:val="both"/>
        <w:rPr>
          <w:rFonts w:cs="Times New Roman"/>
          <w:color w:val="1F4E79" w:themeColor="accent1" w:themeShade="80"/>
        </w:rPr>
      </w:pPr>
      <w:r w:rsidRPr="0065434D">
        <w:rPr>
          <w:rFonts w:cs="Times New Roman"/>
          <w:color w:val="1F4E79" w:themeColor="accent1" w:themeShade="80"/>
        </w:rPr>
        <w:t>DISCLAIMER:  The above information is intended to describe the general nature of this position and is not to be considered a complete statement of duties, responsibilities, requirements or knowledge, skills &amp; abilities</w:t>
      </w:r>
      <w:r>
        <w:rPr>
          <w:rFonts w:cs="Times New Roman"/>
          <w:color w:val="1F4E79" w:themeColor="accent1" w:themeShade="80"/>
        </w:rPr>
        <w:t>.</w:t>
      </w:r>
    </w:p>
    <w:p w14:paraId="7FBBFAAA" w14:textId="77777777" w:rsidR="0065434D" w:rsidRDefault="0065434D" w:rsidP="00A32749">
      <w:pPr>
        <w:pStyle w:val="NoSpacing"/>
        <w:jc w:val="both"/>
        <w:rPr>
          <w:rFonts w:cs="Times New Roman"/>
          <w:color w:val="1F4E79" w:themeColor="accent1" w:themeShade="80"/>
        </w:rPr>
      </w:pPr>
    </w:p>
    <w:p w14:paraId="698C4F1B" w14:textId="77777777" w:rsidR="0065434D" w:rsidRDefault="0065434D" w:rsidP="00A32749">
      <w:pPr>
        <w:pStyle w:val="NoSpacing"/>
        <w:jc w:val="both"/>
        <w:rPr>
          <w:rFonts w:cs="Times New Roman"/>
          <w:color w:val="2E74B5" w:themeColor="accent1" w:themeShade="BF"/>
        </w:rPr>
      </w:pPr>
      <w:r>
        <w:rPr>
          <w:rFonts w:cs="Times New Roman"/>
        </w:rPr>
        <w:t>I _____________________________ have reviewed the job description.  Date_____________________.</w:t>
      </w:r>
    </w:p>
    <w:p w14:paraId="5B2B0E4D" w14:textId="77777777" w:rsidR="002E618C" w:rsidRDefault="002E618C" w:rsidP="00A32749">
      <w:pPr>
        <w:pStyle w:val="NoSpacing"/>
        <w:jc w:val="both"/>
        <w:rPr>
          <w:rFonts w:cs="Times New Roman"/>
        </w:rPr>
      </w:pPr>
    </w:p>
    <w:sectPr w:rsidR="002E618C" w:rsidSect="00AB74EE">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23D57"/>
    <w:multiLevelType w:val="hybridMultilevel"/>
    <w:tmpl w:val="F566E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3269A"/>
    <w:multiLevelType w:val="hybridMultilevel"/>
    <w:tmpl w:val="C9264850"/>
    <w:lvl w:ilvl="0" w:tplc="4B7E90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2539899">
    <w:abstractNumId w:val="0"/>
  </w:num>
  <w:num w:numId="2" w16cid:durableId="943417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A3"/>
    <w:rsid w:val="000B2ED2"/>
    <w:rsid w:val="0010724F"/>
    <w:rsid w:val="00196CB8"/>
    <w:rsid w:val="002E618C"/>
    <w:rsid w:val="002F7581"/>
    <w:rsid w:val="003272AF"/>
    <w:rsid w:val="00377BBC"/>
    <w:rsid w:val="003F61D2"/>
    <w:rsid w:val="00443F1A"/>
    <w:rsid w:val="00464773"/>
    <w:rsid w:val="00504E1E"/>
    <w:rsid w:val="005137B0"/>
    <w:rsid w:val="005B434A"/>
    <w:rsid w:val="005B6FE6"/>
    <w:rsid w:val="0065203A"/>
    <w:rsid w:val="0065434D"/>
    <w:rsid w:val="006A3D61"/>
    <w:rsid w:val="006D75D7"/>
    <w:rsid w:val="006F6510"/>
    <w:rsid w:val="006F6F09"/>
    <w:rsid w:val="00735912"/>
    <w:rsid w:val="00A32749"/>
    <w:rsid w:val="00A57DA3"/>
    <w:rsid w:val="00AB0524"/>
    <w:rsid w:val="00AB74EE"/>
    <w:rsid w:val="00AD2531"/>
    <w:rsid w:val="00AF27E6"/>
    <w:rsid w:val="00CC38C3"/>
    <w:rsid w:val="00D26D84"/>
    <w:rsid w:val="00D71162"/>
    <w:rsid w:val="00E10DD8"/>
    <w:rsid w:val="00E4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9A56"/>
  <w15:chartTrackingRefBased/>
  <w15:docId w15:val="{54AD8292-4567-4F2E-9342-58588929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DA3"/>
    <w:pPr>
      <w:spacing w:after="0" w:line="240" w:lineRule="auto"/>
    </w:pPr>
  </w:style>
  <w:style w:type="table" w:styleId="TableGrid">
    <w:name w:val="Table Grid"/>
    <w:basedOn w:val="TableNormal"/>
    <w:uiPriority w:val="39"/>
    <w:rsid w:val="00A57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6E754-17B5-4A32-BD4B-69290F41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dc:creator>
  <cp:keywords/>
  <dc:description/>
  <cp:lastModifiedBy>Judge</cp:lastModifiedBy>
  <cp:revision>7</cp:revision>
  <dcterms:created xsi:type="dcterms:W3CDTF">2023-08-30T21:19:00Z</dcterms:created>
  <dcterms:modified xsi:type="dcterms:W3CDTF">2024-02-06T20:10:00Z</dcterms:modified>
</cp:coreProperties>
</file>